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FEB" w:rsidRDefault="00EA1FEB" w:rsidP="009F0891">
      <w:pPr>
        <w:pStyle w:val="a8"/>
        <w:ind w:left="5387"/>
        <w:jc w:val="both"/>
        <w:rPr>
          <w:sz w:val="24"/>
          <w:szCs w:val="24"/>
        </w:rPr>
      </w:pPr>
      <w:r w:rsidRPr="006718D9">
        <w:rPr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sz w:val="24"/>
          <w:szCs w:val="24"/>
        </w:rPr>
        <w:t>е</w:t>
      </w:r>
      <w:r w:rsidRPr="006718D9">
        <w:rPr>
          <w:sz w:val="24"/>
          <w:szCs w:val="24"/>
        </w:rPr>
        <w:t>р</w:t>
      </w:r>
      <w:r>
        <w:rPr>
          <w:sz w:val="24"/>
          <w:szCs w:val="24"/>
        </w:rPr>
        <w:t>ством</w:t>
      </w:r>
      <w:r w:rsidRPr="006718D9">
        <w:rPr>
          <w:sz w:val="24"/>
          <w:szCs w:val="24"/>
        </w:rPr>
        <w:t xml:space="preserve"> здравоохранения Республики Беларусь и Минист</w:t>
      </w:r>
      <w:r>
        <w:rPr>
          <w:sz w:val="24"/>
          <w:szCs w:val="24"/>
        </w:rPr>
        <w:t>ерством</w:t>
      </w:r>
      <w:r w:rsidRPr="006718D9">
        <w:rPr>
          <w:sz w:val="24"/>
          <w:szCs w:val="24"/>
        </w:rPr>
        <w:t xml:space="preserve"> образования Республики Беларусь</w:t>
      </w:r>
      <w:r>
        <w:rPr>
          <w:sz w:val="24"/>
          <w:szCs w:val="24"/>
        </w:rPr>
        <w:t xml:space="preserve"> </w:t>
      </w:r>
      <w:r w:rsidRPr="006718D9">
        <w:rPr>
          <w:sz w:val="24"/>
          <w:szCs w:val="24"/>
        </w:rPr>
        <w:t xml:space="preserve">30.12.2022 </w:t>
      </w:r>
    </w:p>
    <w:p w:rsidR="00EA1FEB" w:rsidRPr="00656324" w:rsidRDefault="00EA1FEB" w:rsidP="009F0891">
      <w:pPr>
        <w:pStyle w:val="a8"/>
        <w:ind w:left="5387"/>
        <w:rPr>
          <w:sz w:val="24"/>
          <w:szCs w:val="24"/>
        </w:rPr>
      </w:pPr>
      <w:r>
        <w:rPr>
          <w:sz w:val="24"/>
          <w:szCs w:val="24"/>
        </w:rPr>
        <w:t>Регистрационный</w:t>
      </w:r>
      <w:r w:rsidRPr="00656324">
        <w:rPr>
          <w:sz w:val="24"/>
          <w:szCs w:val="24"/>
        </w:rPr>
        <w:t xml:space="preserve"> №</w:t>
      </w:r>
      <w:r>
        <w:rPr>
          <w:sz w:val="24"/>
          <w:szCs w:val="24"/>
        </w:rPr>
        <w:t>225/6</w:t>
      </w:r>
    </w:p>
    <w:p w:rsidR="00EA1FEB" w:rsidRDefault="00EA1FEB" w:rsidP="009F0891">
      <w:pPr>
        <w:jc w:val="both"/>
        <w:rPr>
          <w:sz w:val="24"/>
          <w:szCs w:val="24"/>
        </w:rPr>
      </w:pPr>
    </w:p>
    <w:p w:rsidR="00EA1FEB" w:rsidRDefault="00EA1FE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p w:rsidR="00EA1FEB" w:rsidRDefault="00EA1FE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p w:rsidR="007F20FB" w:rsidRPr="008735DD" w:rsidRDefault="00C2781D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8735DD">
        <w:rPr>
          <w:b/>
          <w:sz w:val="28"/>
          <w:szCs w:val="28"/>
        </w:rPr>
        <w:t>ПРИМЕРНЫЙ ТЕМАТИЧЕСКИЙ ПЛАН</w:t>
      </w:r>
    </w:p>
    <w:p w:rsidR="007F20FB" w:rsidRPr="008735DD" w:rsidRDefault="007F20FB">
      <w:pPr>
        <w:pBdr>
          <w:top w:val="nil"/>
          <w:left w:val="nil"/>
          <w:bottom w:val="nil"/>
          <w:right w:val="nil"/>
          <w:between w:val="nil"/>
        </w:pBdr>
        <w:ind w:left="-142" w:hanging="142"/>
        <w:jc w:val="center"/>
        <w:rPr>
          <w:sz w:val="28"/>
          <w:szCs w:val="28"/>
        </w:rPr>
      </w:pPr>
    </w:p>
    <w:p w:rsidR="007F20FB" w:rsidRDefault="00750C37" w:rsidP="007475A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>по учебной</w:t>
      </w:r>
      <w:r w:rsidR="00C2781D" w:rsidRPr="008735DD">
        <w:rPr>
          <w:b/>
          <w:sz w:val="28"/>
          <w:szCs w:val="28"/>
        </w:rPr>
        <w:t xml:space="preserve"> практик</w:t>
      </w:r>
      <w:r>
        <w:rPr>
          <w:b/>
          <w:sz w:val="28"/>
          <w:szCs w:val="28"/>
        </w:rPr>
        <w:t>е</w:t>
      </w:r>
      <w:r w:rsidR="00C2781D" w:rsidRPr="008735DD">
        <w:rPr>
          <w:sz w:val="28"/>
          <w:szCs w:val="28"/>
        </w:rPr>
        <w:t xml:space="preserve"> </w:t>
      </w:r>
      <w:r w:rsidRPr="00750C37">
        <w:rPr>
          <w:rFonts w:eastAsia="Calibri"/>
          <w:sz w:val="28"/>
          <w:szCs w:val="28"/>
        </w:rPr>
        <w:t>«Гематологические и общеклинические исследования»</w:t>
      </w:r>
    </w:p>
    <w:p w:rsidR="00EA1FEB" w:rsidRPr="008735DD" w:rsidRDefault="00EA1FEB" w:rsidP="007475A4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EA1FEB" w:rsidRPr="00696006" w:rsidTr="009F0891">
        <w:trPr>
          <w:trHeight w:val="366"/>
        </w:trPr>
        <w:tc>
          <w:tcPr>
            <w:tcW w:w="3229" w:type="dxa"/>
            <w:shd w:val="clear" w:color="auto" w:fill="auto"/>
          </w:tcPr>
          <w:p w:rsidR="00EA1FEB" w:rsidRPr="00696006" w:rsidRDefault="00EA1FEB" w:rsidP="002B37C8">
            <w:pPr>
              <w:rPr>
                <w:sz w:val="28"/>
                <w:szCs w:val="28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EA1FEB" w:rsidRPr="00696006" w:rsidRDefault="00EA1FEB" w:rsidP="002B37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EA1FEB" w:rsidRPr="00696006" w:rsidRDefault="00EA1FEB" w:rsidP="002B37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Медико-диагностическое дело</w:t>
            </w:r>
            <w:bookmarkStart w:id="0" w:name="_GoBack"/>
            <w:bookmarkEnd w:id="0"/>
          </w:p>
        </w:tc>
      </w:tr>
    </w:tbl>
    <w:p w:rsidR="007F20FB" w:rsidRPr="008735DD" w:rsidRDefault="007F20FB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tbl>
      <w:tblPr>
        <w:tblStyle w:val="a7"/>
        <w:tblW w:w="9854" w:type="dxa"/>
        <w:tblLayout w:type="fixed"/>
        <w:tblLook w:val="0000" w:firstRow="0" w:lastRow="0" w:firstColumn="0" w:lastColumn="0" w:noHBand="0" w:noVBand="0"/>
      </w:tblPr>
      <w:tblGrid>
        <w:gridCol w:w="750"/>
        <w:gridCol w:w="20"/>
        <w:gridCol w:w="7135"/>
        <w:gridCol w:w="1949"/>
      </w:tblGrid>
      <w:tr w:rsidR="007F20FB" w:rsidRPr="008735DD" w:rsidTr="00487E9B">
        <w:trPr>
          <w:tblHeader/>
        </w:trPr>
        <w:tc>
          <w:tcPr>
            <w:tcW w:w="7905" w:type="dxa"/>
            <w:gridSpan w:val="3"/>
          </w:tcPr>
          <w:p w:rsidR="00763D04" w:rsidRDefault="00763D04" w:rsidP="005071FC">
            <w:pPr>
              <w:pStyle w:val="a6"/>
              <w:jc w:val="center"/>
              <w:rPr>
                <w:sz w:val="28"/>
                <w:szCs w:val="28"/>
              </w:rPr>
            </w:pPr>
          </w:p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Раздел, тема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Количество учебных часов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7F20FB" w:rsidP="005071FC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b/>
                <w:sz w:val="28"/>
                <w:szCs w:val="28"/>
              </w:rPr>
              <w:t>1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7F20FB" w:rsidP="005071FC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9F0891" w:rsidP="005071FC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</w:t>
            </w:r>
            <w:r w:rsidR="00C2781D" w:rsidRPr="005071FC">
              <w:rPr>
                <w:sz w:val="28"/>
                <w:szCs w:val="28"/>
              </w:rPr>
              <w:t>.</w:t>
            </w:r>
            <w:r w:rsidR="00C2781D" w:rsidRPr="005071FC">
              <w:rPr>
                <w:b/>
                <w:sz w:val="28"/>
                <w:szCs w:val="28"/>
              </w:rPr>
              <w:t xml:space="preserve"> Организация работы клинико-диагностической лаборатории</w:t>
            </w:r>
            <w:r w:rsidR="00CE1568" w:rsidRPr="005071FC">
              <w:rPr>
                <w:b/>
                <w:sz w:val="28"/>
                <w:szCs w:val="28"/>
              </w:rPr>
              <w:t xml:space="preserve"> организации здравоохранения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b/>
                <w:sz w:val="28"/>
                <w:szCs w:val="28"/>
              </w:rPr>
              <w:t>6,2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C2781D" w:rsidP="005071FC">
            <w:pPr>
              <w:pStyle w:val="a6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1.1.</w:t>
            </w: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Организация работы клинико-диагностической лаборатории. Соблюдение требований по охране труда. Ведение учетной и отчетной документации лаборатории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6,2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7F20FB" w:rsidP="005071FC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9F0891" w:rsidP="005071FC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</w:t>
            </w:r>
            <w:r w:rsidR="00C2781D" w:rsidRPr="005071FC">
              <w:rPr>
                <w:sz w:val="28"/>
                <w:szCs w:val="28"/>
              </w:rPr>
              <w:t>.</w:t>
            </w:r>
            <w:r w:rsidR="00C2781D" w:rsidRPr="005071FC">
              <w:rPr>
                <w:b/>
                <w:sz w:val="28"/>
                <w:szCs w:val="28"/>
              </w:rPr>
              <w:t xml:space="preserve"> Гематологические лабораторные исследования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b/>
                <w:sz w:val="28"/>
                <w:szCs w:val="28"/>
              </w:rPr>
              <w:t>36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C2781D" w:rsidP="005071FC">
            <w:pPr>
              <w:pStyle w:val="a6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2.1.</w:t>
            </w: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Взятие капиллярной крови и выполнение гематологических исследований ручным методом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C2781D" w:rsidP="005071FC">
            <w:pPr>
              <w:pStyle w:val="a6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2.2.</w:t>
            </w: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 xml:space="preserve">Взятие капиллярной крови и </w:t>
            </w:r>
            <w:r w:rsidR="00257700" w:rsidRPr="005071FC">
              <w:rPr>
                <w:sz w:val="28"/>
                <w:szCs w:val="28"/>
              </w:rPr>
              <w:t xml:space="preserve">выполнение </w:t>
            </w:r>
            <w:r w:rsidRPr="005071FC">
              <w:rPr>
                <w:sz w:val="28"/>
                <w:szCs w:val="28"/>
              </w:rPr>
              <w:t>гематологических исследований ручным методом и на гематологических анализаторах различных типов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C2781D" w:rsidP="005071FC">
            <w:pPr>
              <w:pStyle w:val="a6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2.3.</w:t>
            </w: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Выполнение гематологических исследований на гематологических анализаторах различных типов</w:t>
            </w:r>
            <w:r w:rsidR="00BB5588" w:rsidRPr="005071FC">
              <w:rPr>
                <w:sz w:val="28"/>
                <w:szCs w:val="28"/>
              </w:rPr>
              <w:t>.</w:t>
            </w:r>
            <w:r w:rsidRPr="005071FC">
              <w:rPr>
                <w:sz w:val="28"/>
                <w:szCs w:val="28"/>
              </w:rPr>
              <w:t xml:space="preserve"> Техника определения скорости оседания эритроцитов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c>
          <w:tcPr>
            <w:tcW w:w="750" w:type="dxa"/>
            <w:tcBorders>
              <w:right w:val="nil"/>
            </w:tcBorders>
          </w:tcPr>
          <w:p w:rsidR="007F20FB" w:rsidRPr="005071FC" w:rsidRDefault="00C2781D" w:rsidP="005071FC">
            <w:pPr>
              <w:pStyle w:val="a6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2.4.</w:t>
            </w: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Взятие крови и выполнение гематологических исследований ручным методом и на гематологических анализаторах различных типов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rPr>
          <w:trHeight w:val="379"/>
        </w:trPr>
        <w:tc>
          <w:tcPr>
            <w:tcW w:w="750" w:type="dxa"/>
            <w:tcBorders>
              <w:right w:val="nil"/>
            </w:tcBorders>
          </w:tcPr>
          <w:p w:rsidR="007F20FB" w:rsidRPr="005071FC" w:rsidRDefault="00C2781D" w:rsidP="005071FC">
            <w:pPr>
              <w:pStyle w:val="a6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2.5.</w:t>
            </w:r>
          </w:p>
        </w:tc>
        <w:tc>
          <w:tcPr>
            <w:tcW w:w="7155" w:type="dxa"/>
            <w:gridSpan w:val="2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 xml:space="preserve">Окраска мазков крови. Подсчет </w:t>
            </w:r>
            <w:r w:rsidR="008F6955" w:rsidRPr="005071FC">
              <w:rPr>
                <w:sz w:val="28"/>
                <w:szCs w:val="28"/>
              </w:rPr>
              <w:t>лейкоцитарной формулы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c>
          <w:tcPr>
            <w:tcW w:w="750" w:type="dxa"/>
            <w:tcBorders>
              <w:bottom w:val="single" w:sz="4" w:space="0" w:color="auto"/>
              <w:right w:val="nil"/>
            </w:tcBorders>
          </w:tcPr>
          <w:p w:rsidR="007F20FB" w:rsidRPr="005071FC" w:rsidRDefault="007F20FB" w:rsidP="005071FC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7155" w:type="dxa"/>
            <w:gridSpan w:val="2"/>
            <w:tcBorders>
              <w:left w:val="nil"/>
              <w:bottom w:val="single" w:sz="4" w:space="0" w:color="auto"/>
            </w:tcBorders>
          </w:tcPr>
          <w:p w:rsidR="007F20FB" w:rsidRPr="005071FC" w:rsidRDefault="009F0891" w:rsidP="005071FC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III</w:t>
            </w:r>
            <w:r w:rsidR="00C2781D" w:rsidRPr="005071FC">
              <w:rPr>
                <w:sz w:val="28"/>
                <w:szCs w:val="28"/>
              </w:rPr>
              <w:t>.</w:t>
            </w:r>
            <w:r w:rsidR="00C2781D" w:rsidRPr="005071FC">
              <w:rPr>
                <w:b/>
                <w:sz w:val="28"/>
                <w:szCs w:val="28"/>
              </w:rPr>
              <w:t xml:space="preserve"> Общеклинические лабораторные</w:t>
            </w:r>
            <w:r w:rsidR="00C2781D" w:rsidRPr="005071FC">
              <w:rPr>
                <w:sz w:val="28"/>
                <w:szCs w:val="28"/>
              </w:rPr>
              <w:t xml:space="preserve"> </w:t>
            </w:r>
            <w:r w:rsidR="00C2781D" w:rsidRPr="005071FC">
              <w:rPr>
                <w:b/>
                <w:sz w:val="28"/>
                <w:szCs w:val="28"/>
              </w:rPr>
              <w:t>исследования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b/>
                <w:sz w:val="28"/>
                <w:szCs w:val="28"/>
              </w:rPr>
              <w:t>28,8</w:t>
            </w:r>
          </w:p>
        </w:tc>
      </w:tr>
      <w:tr w:rsidR="007F20FB" w:rsidRPr="008735DD" w:rsidTr="005071FC">
        <w:tc>
          <w:tcPr>
            <w:tcW w:w="770" w:type="dxa"/>
            <w:gridSpan w:val="2"/>
            <w:tcBorders>
              <w:left w:val="single" w:sz="4" w:space="0" w:color="auto"/>
              <w:righ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3.1.</w:t>
            </w:r>
          </w:p>
        </w:tc>
        <w:tc>
          <w:tcPr>
            <w:tcW w:w="7135" w:type="dxa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 xml:space="preserve">Сортировка мочи. </w:t>
            </w:r>
            <w:r w:rsidR="00257700" w:rsidRPr="005071FC">
              <w:rPr>
                <w:sz w:val="28"/>
                <w:szCs w:val="28"/>
              </w:rPr>
              <w:t>Лабораторное</w:t>
            </w:r>
            <w:r w:rsidR="00001D12" w:rsidRPr="005071FC">
              <w:rPr>
                <w:sz w:val="28"/>
                <w:szCs w:val="28"/>
              </w:rPr>
              <w:t xml:space="preserve"> исследование</w:t>
            </w:r>
            <w:r w:rsidRPr="005071FC">
              <w:rPr>
                <w:sz w:val="28"/>
                <w:szCs w:val="28"/>
              </w:rPr>
              <w:t xml:space="preserve"> физич</w:t>
            </w:r>
            <w:r w:rsidR="00783977" w:rsidRPr="005071FC">
              <w:rPr>
                <w:sz w:val="28"/>
                <w:szCs w:val="28"/>
              </w:rPr>
              <w:t>еских и химических свойств мочи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c>
          <w:tcPr>
            <w:tcW w:w="770" w:type="dxa"/>
            <w:gridSpan w:val="2"/>
            <w:tcBorders>
              <w:left w:val="single" w:sz="4" w:space="0" w:color="auto"/>
              <w:righ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3.2.</w:t>
            </w:r>
          </w:p>
        </w:tc>
        <w:tc>
          <w:tcPr>
            <w:tcW w:w="7135" w:type="dxa"/>
            <w:tcBorders>
              <w:left w:val="nil"/>
            </w:tcBorders>
          </w:tcPr>
          <w:p w:rsidR="007F20FB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Микр</w:t>
            </w:r>
            <w:r w:rsidR="00257700" w:rsidRPr="005071FC">
              <w:rPr>
                <w:sz w:val="28"/>
                <w:szCs w:val="28"/>
              </w:rPr>
              <w:t>оскопическое исследование осадков</w:t>
            </w:r>
            <w:r w:rsidRPr="005071FC">
              <w:rPr>
                <w:sz w:val="28"/>
                <w:szCs w:val="28"/>
              </w:rPr>
              <w:t xml:space="preserve"> мочи ориентировочным методом и методом Нечипоренко</w:t>
            </w:r>
          </w:p>
          <w:p w:rsidR="005071FC" w:rsidRPr="005071FC" w:rsidRDefault="005071FC" w:rsidP="005071FC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lastRenderedPageBreak/>
              <w:t>7,2</w:t>
            </w:r>
          </w:p>
        </w:tc>
      </w:tr>
      <w:tr w:rsidR="007F20FB" w:rsidRPr="008735DD" w:rsidTr="005071FC">
        <w:tc>
          <w:tcPr>
            <w:tcW w:w="770" w:type="dxa"/>
            <w:gridSpan w:val="2"/>
            <w:tcBorders>
              <w:left w:val="single" w:sz="4" w:space="0" w:color="auto"/>
              <w:righ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lastRenderedPageBreak/>
              <w:t>3.3.</w:t>
            </w:r>
          </w:p>
        </w:tc>
        <w:tc>
          <w:tcPr>
            <w:tcW w:w="7135" w:type="dxa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 xml:space="preserve">Исследование мочи на </w:t>
            </w:r>
            <w:r w:rsidR="00322888" w:rsidRPr="005071FC">
              <w:rPr>
                <w:sz w:val="28"/>
                <w:szCs w:val="28"/>
              </w:rPr>
              <w:t>экспресс-</w:t>
            </w:r>
            <w:r w:rsidRPr="005071FC">
              <w:rPr>
                <w:sz w:val="28"/>
                <w:szCs w:val="28"/>
              </w:rPr>
              <w:t>анализаторах мочи различных типов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c>
          <w:tcPr>
            <w:tcW w:w="770" w:type="dxa"/>
            <w:gridSpan w:val="2"/>
            <w:tcBorders>
              <w:left w:val="single" w:sz="4" w:space="0" w:color="auto"/>
              <w:righ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3.4.</w:t>
            </w:r>
          </w:p>
        </w:tc>
        <w:tc>
          <w:tcPr>
            <w:tcW w:w="7135" w:type="dxa"/>
            <w:tcBorders>
              <w:left w:val="nil"/>
            </w:tcBorders>
          </w:tcPr>
          <w:p w:rsidR="007F20FB" w:rsidRPr="005071FC" w:rsidRDefault="00C2781D" w:rsidP="005071FC">
            <w:pPr>
              <w:pStyle w:val="a6"/>
              <w:jc w:val="both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Исследование физических и химических свойств кала. Микроскопическое исследование</w:t>
            </w:r>
            <w:r w:rsidR="00257700" w:rsidRPr="005071FC">
              <w:rPr>
                <w:sz w:val="28"/>
                <w:szCs w:val="28"/>
              </w:rPr>
              <w:t xml:space="preserve"> испражнений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sz w:val="28"/>
                <w:szCs w:val="28"/>
              </w:rPr>
              <w:t>7,2</w:t>
            </w:r>
          </w:p>
        </w:tc>
      </w:tr>
      <w:tr w:rsidR="007F20FB" w:rsidRPr="008735DD" w:rsidTr="005071FC">
        <w:tc>
          <w:tcPr>
            <w:tcW w:w="7905" w:type="dxa"/>
            <w:gridSpan w:val="3"/>
          </w:tcPr>
          <w:p w:rsidR="007F20FB" w:rsidRPr="005071FC" w:rsidRDefault="00C2781D" w:rsidP="005071FC">
            <w:pPr>
              <w:pStyle w:val="a6"/>
              <w:jc w:val="right"/>
              <w:rPr>
                <w:sz w:val="28"/>
                <w:szCs w:val="28"/>
              </w:rPr>
            </w:pPr>
            <w:r w:rsidRPr="005071F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49" w:type="dxa"/>
          </w:tcPr>
          <w:p w:rsidR="007F20FB" w:rsidRPr="005071FC" w:rsidRDefault="00C2781D" w:rsidP="005071FC">
            <w:pPr>
              <w:pStyle w:val="a6"/>
              <w:jc w:val="center"/>
              <w:rPr>
                <w:sz w:val="28"/>
                <w:szCs w:val="28"/>
              </w:rPr>
            </w:pPr>
            <w:r w:rsidRPr="005071FC">
              <w:rPr>
                <w:b/>
                <w:sz w:val="28"/>
                <w:szCs w:val="28"/>
              </w:rPr>
              <w:t>72</w:t>
            </w:r>
          </w:p>
        </w:tc>
      </w:tr>
    </w:tbl>
    <w:p w:rsidR="007F20FB" w:rsidRPr="008735DD" w:rsidRDefault="007F20FB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</w:p>
    <w:tbl>
      <w:tblPr>
        <w:tblStyle w:val="a5"/>
        <w:tblW w:w="985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35"/>
        <w:gridCol w:w="7619"/>
      </w:tblGrid>
      <w:tr w:rsidR="00D84575" w:rsidRPr="008735DD" w:rsidTr="00D84575">
        <w:tc>
          <w:tcPr>
            <w:tcW w:w="2235" w:type="dxa"/>
          </w:tcPr>
          <w:p w:rsidR="00D84575" w:rsidRPr="008735DD" w:rsidRDefault="00641AB4" w:rsidP="00D23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  <w:r w:rsidRPr="008735DD">
              <w:rPr>
                <w:b/>
                <w:sz w:val="28"/>
                <w:szCs w:val="28"/>
              </w:rPr>
              <w:t>Разработчик</w:t>
            </w:r>
            <w:r w:rsidR="00D84575" w:rsidRPr="008735DD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619" w:type="dxa"/>
          </w:tcPr>
          <w:p w:rsidR="00D84575" w:rsidRPr="008735DD" w:rsidRDefault="00D84575" w:rsidP="00D23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  <w:r w:rsidRPr="009F0891">
              <w:rPr>
                <w:sz w:val="28"/>
                <w:szCs w:val="28"/>
              </w:rPr>
              <w:t>Станкевич</w:t>
            </w:r>
            <w:r w:rsidR="009F0891" w:rsidRPr="009F0891">
              <w:rPr>
                <w:sz w:val="28"/>
                <w:szCs w:val="28"/>
              </w:rPr>
              <w:t xml:space="preserve"> И.В.</w:t>
            </w:r>
            <w:r w:rsidRPr="009F0891">
              <w:rPr>
                <w:sz w:val="28"/>
                <w:szCs w:val="28"/>
              </w:rPr>
              <w:t>,</w:t>
            </w:r>
            <w:r w:rsidRPr="008735DD">
              <w:rPr>
                <w:sz w:val="28"/>
                <w:szCs w:val="28"/>
              </w:rPr>
              <w:t xml:space="preserve"> преподаватель учреждения образования «Гродненский государственный медицинский колледж»</w:t>
            </w:r>
          </w:p>
          <w:p w:rsidR="00D84575" w:rsidRPr="008735DD" w:rsidRDefault="00D84575" w:rsidP="00D23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</w:p>
        </w:tc>
      </w:tr>
    </w:tbl>
    <w:p w:rsidR="00ED461F" w:rsidRPr="005071FC" w:rsidRDefault="00ED461F" w:rsidP="00ED461F">
      <w:pPr>
        <w:jc w:val="both"/>
        <w:rPr>
          <w:rFonts w:eastAsia="Calibri"/>
          <w:sz w:val="24"/>
          <w:szCs w:val="24"/>
          <w:lang w:val="be-BY"/>
        </w:rPr>
      </w:pPr>
      <w:r w:rsidRPr="005071FC">
        <w:rPr>
          <w:rFonts w:eastAsia="Calibri"/>
          <w:sz w:val="24"/>
          <w:szCs w:val="24"/>
          <w:lang w:val="be-BY"/>
        </w:rPr>
        <w:t xml:space="preserve">Обсужден и одобрен </w:t>
      </w:r>
      <w:r w:rsidR="009F0891">
        <w:rPr>
          <w:rFonts w:eastAsia="Calibri"/>
          <w:sz w:val="24"/>
          <w:szCs w:val="24"/>
          <w:lang w:val="be-BY"/>
        </w:rPr>
        <w:t>учебно-методическим объединением</w:t>
      </w:r>
      <w:r w:rsidRPr="005071FC">
        <w:rPr>
          <w:rFonts w:eastAsia="Calibri"/>
          <w:sz w:val="24"/>
          <w:szCs w:val="24"/>
          <w:lang w:val="be-BY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ED461F" w:rsidRPr="00ED461F" w:rsidRDefault="00ED461F" w:rsidP="00ED461F">
      <w:pPr>
        <w:ind w:firstLine="709"/>
        <w:jc w:val="both"/>
        <w:rPr>
          <w:rFonts w:eastAsia="Calibri"/>
          <w:sz w:val="28"/>
          <w:szCs w:val="28"/>
          <w:lang w:val="be-BY"/>
        </w:rPr>
      </w:pPr>
    </w:p>
    <w:sectPr w:rsidR="00ED461F" w:rsidRPr="00ED461F" w:rsidSect="00EA1FEB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567" w:right="566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DC" w:rsidRDefault="000322DC">
      <w:r>
        <w:separator/>
      </w:r>
    </w:p>
  </w:endnote>
  <w:endnote w:type="continuationSeparator" w:id="0">
    <w:p w:rsidR="000322DC" w:rsidRDefault="0003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FB" w:rsidRDefault="003455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C2781D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7F20FB" w:rsidRDefault="007F20F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FB" w:rsidRDefault="007F20F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DC" w:rsidRDefault="000322DC">
      <w:r>
        <w:separator/>
      </w:r>
    </w:p>
  </w:footnote>
  <w:footnote w:type="continuationSeparator" w:id="0">
    <w:p w:rsidR="000322DC" w:rsidRDefault="00032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FB" w:rsidRDefault="0034554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C2781D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487E9B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FB" w:rsidRDefault="007F20F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0FB"/>
    <w:rsid w:val="00001D12"/>
    <w:rsid w:val="0003160C"/>
    <w:rsid w:val="000322DC"/>
    <w:rsid w:val="00066A8E"/>
    <w:rsid w:val="000F3DEC"/>
    <w:rsid w:val="00257700"/>
    <w:rsid w:val="00322888"/>
    <w:rsid w:val="0034554C"/>
    <w:rsid w:val="003A2AA3"/>
    <w:rsid w:val="00443CAC"/>
    <w:rsid w:val="00454972"/>
    <w:rsid w:val="00487E9B"/>
    <w:rsid w:val="005071FC"/>
    <w:rsid w:val="0059639E"/>
    <w:rsid w:val="005D3458"/>
    <w:rsid w:val="00641AB4"/>
    <w:rsid w:val="006B2015"/>
    <w:rsid w:val="0073627D"/>
    <w:rsid w:val="007475A4"/>
    <w:rsid w:val="00750C37"/>
    <w:rsid w:val="00763D04"/>
    <w:rsid w:val="00783977"/>
    <w:rsid w:val="007F20FB"/>
    <w:rsid w:val="0083395F"/>
    <w:rsid w:val="008735DD"/>
    <w:rsid w:val="008F6955"/>
    <w:rsid w:val="009C0660"/>
    <w:rsid w:val="009F0891"/>
    <w:rsid w:val="00A8215C"/>
    <w:rsid w:val="00BB5588"/>
    <w:rsid w:val="00C2781D"/>
    <w:rsid w:val="00C84731"/>
    <w:rsid w:val="00CE1568"/>
    <w:rsid w:val="00D75351"/>
    <w:rsid w:val="00D82788"/>
    <w:rsid w:val="00D84575"/>
    <w:rsid w:val="00E4611F"/>
    <w:rsid w:val="00EA1FEB"/>
    <w:rsid w:val="00ED461F"/>
    <w:rsid w:val="00F8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8A54C-776B-4558-B68E-4A087032C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554C"/>
  </w:style>
  <w:style w:type="paragraph" w:styleId="1">
    <w:name w:val="heading 1"/>
    <w:basedOn w:val="a"/>
    <w:next w:val="a"/>
    <w:rsid w:val="003455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455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455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4554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455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4554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455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4554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455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4554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071FC"/>
    <w:rPr>
      <w:rFonts w:eastAsia="Calibri"/>
    </w:rPr>
  </w:style>
  <w:style w:type="table" w:styleId="a7">
    <w:name w:val="Table Grid"/>
    <w:basedOn w:val="a1"/>
    <w:uiPriority w:val="39"/>
    <w:rsid w:val="0050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A1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EF87E-1E9D-4FAD-8D80-D864F3F6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Протас </cp:lastModifiedBy>
  <cp:revision>10</cp:revision>
  <dcterms:created xsi:type="dcterms:W3CDTF">2022-07-12T16:25:00Z</dcterms:created>
  <dcterms:modified xsi:type="dcterms:W3CDTF">2023-05-13T09:44:00Z</dcterms:modified>
</cp:coreProperties>
</file>